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63" w:rsidRPr="007D1DC7" w:rsidRDefault="00E25BF6" w:rsidP="002B0C63">
      <w:pPr>
        <w:jc w:val="center"/>
        <w:rPr>
          <w:rFonts w:ascii="Arial" w:hAnsi="Arial" w:cs="Arial"/>
          <w:b/>
          <w:sz w:val="40"/>
          <w:szCs w:val="40"/>
        </w:rPr>
      </w:pPr>
      <w:r w:rsidRPr="007D1DC7">
        <w:rPr>
          <w:rFonts w:ascii="Arial" w:hAnsi="Arial" w:cs="Arial"/>
          <w:b/>
          <w:sz w:val="40"/>
          <w:szCs w:val="40"/>
        </w:rPr>
        <w:t>Anlieferungsp</w:t>
      </w:r>
      <w:r w:rsidR="002B0C63" w:rsidRPr="007D1DC7">
        <w:rPr>
          <w:rFonts w:ascii="Arial" w:hAnsi="Arial" w:cs="Arial"/>
          <w:b/>
          <w:sz w:val="40"/>
          <w:szCs w:val="40"/>
        </w:rPr>
        <w:t>rotokoll Bienenwachs</w:t>
      </w:r>
    </w:p>
    <w:p w:rsidR="002B0C63" w:rsidRPr="007D1DC7" w:rsidRDefault="007D1DC7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 w:rsidR="002B0C63" w:rsidRPr="007D1DC7">
        <w:rPr>
          <w:rFonts w:ascii="Arial" w:hAnsi="Arial" w:cs="Arial"/>
          <w:sz w:val="24"/>
          <w:szCs w:val="24"/>
        </w:rPr>
        <w:t>Anlieferungsdatum:</w:t>
      </w:r>
      <w:r w:rsidR="002B0C63" w:rsidRPr="007D1DC7">
        <w:rPr>
          <w:rFonts w:ascii="Arial" w:hAnsi="Arial" w:cs="Arial"/>
          <w:sz w:val="24"/>
          <w:szCs w:val="24"/>
        </w:rPr>
        <w:tab/>
      </w:r>
      <w:r w:rsidR="00A421B3" w:rsidRPr="007D1DC7">
        <w:rPr>
          <w:rFonts w:ascii="Arial" w:hAnsi="Arial" w:cs="Arial"/>
          <w:sz w:val="24"/>
          <w:szCs w:val="24"/>
          <w:u w:val="single"/>
        </w:rPr>
        <w:tab/>
      </w:r>
    </w:p>
    <w:p w:rsidR="00A421B3" w:rsidRPr="007D1DC7" w:rsidRDefault="00A421B3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Name / Firma: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A421B3" w:rsidRPr="007D1DC7" w:rsidRDefault="00A421B3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Vorname: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A421B3" w:rsidRPr="007D1DC7" w:rsidRDefault="00A421B3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Straße / Haus-Nr.: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A421B3" w:rsidRPr="007D1DC7" w:rsidRDefault="00A421B3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PLZ / Ort: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01548D" w:rsidRPr="007D1DC7" w:rsidRDefault="0001548D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Telefon / Mobil: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01548D" w:rsidRPr="007D1DC7" w:rsidRDefault="0001548D" w:rsidP="00D61B79">
      <w:pPr>
        <w:tabs>
          <w:tab w:val="left" w:pos="2552"/>
          <w:tab w:val="left" w:pos="7938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E-Mail oder Fax: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01548D" w:rsidRPr="007D1DC7" w:rsidRDefault="0001548D" w:rsidP="00A421B3">
      <w:pPr>
        <w:tabs>
          <w:tab w:val="left" w:pos="2268"/>
          <w:tab w:val="left" w:pos="7371"/>
        </w:tabs>
        <w:rPr>
          <w:rFonts w:ascii="Arial" w:hAnsi="Arial" w:cs="Arial"/>
          <w:b/>
          <w:sz w:val="24"/>
          <w:szCs w:val="24"/>
        </w:rPr>
      </w:pPr>
      <w:r w:rsidRPr="007D1DC7">
        <w:rPr>
          <w:rFonts w:ascii="Arial" w:hAnsi="Arial" w:cs="Arial"/>
          <w:b/>
          <w:sz w:val="24"/>
          <w:szCs w:val="24"/>
        </w:rPr>
        <w:t>Größe der herzustellenden Mittelwände:</w:t>
      </w:r>
    </w:p>
    <w:p w:rsidR="00072323" w:rsidRPr="007D1DC7" w:rsidRDefault="00072323" w:rsidP="005924F9">
      <w:pPr>
        <w:pStyle w:val="NurText"/>
        <w:numPr>
          <w:ilvl w:val="0"/>
          <w:numId w:val="2"/>
        </w:numPr>
        <w:tabs>
          <w:tab w:val="clear" w:pos="720"/>
          <w:tab w:val="num" w:pos="284"/>
          <w:tab w:val="left" w:pos="2835"/>
          <w:tab w:val="left" w:pos="4536"/>
          <w:tab w:val="left" w:pos="6521"/>
        </w:tabs>
        <w:ind w:hanging="720"/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Deutsch Normal</w:t>
      </w:r>
      <w:r w:rsidRPr="007D1DC7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DC7">
        <w:rPr>
          <w:rFonts w:ascii="Arial" w:hAnsi="Arial" w:cs="Arial"/>
          <w:sz w:val="24"/>
          <w:szCs w:val="24"/>
        </w:rPr>
        <w:t xml:space="preserve"> Bremer</w:t>
      </w:r>
      <w:r w:rsidRPr="007D1DC7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DC7">
        <w:rPr>
          <w:rFonts w:ascii="Arial" w:hAnsi="Arial" w:cs="Arial"/>
          <w:sz w:val="24"/>
          <w:szCs w:val="24"/>
        </w:rPr>
        <w:t xml:space="preserve"> Zander</w:t>
      </w:r>
      <w:r w:rsidRPr="007D1DC7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DC7">
        <w:rPr>
          <w:rFonts w:ascii="Arial" w:hAnsi="Arial" w:cs="Arial"/>
          <w:sz w:val="24"/>
          <w:szCs w:val="24"/>
        </w:rPr>
        <w:t xml:space="preserve"> Langstroth</w:t>
      </w:r>
    </w:p>
    <w:p w:rsidR="0001548D" w:rsidRPr="007D1DC7" w:rsidRDefault="00072323" w:rsidP="005924F9">
      <w:pPr>
        <w:pStyle w:val="NurText"/>
        <w:numPr>
          <w:ilvl w:val="0"/>
          <w:numId w:val="3"/>
        </w:numPr>
        <w:tabs>
          <w:tab w:val="clear" w:pos="720"/>
          <w:tab w:val="num" w:pos="284"/>
          <w:tab w:val="left" w:pos="2835"/>
          <w:tab w:val="left" w:pos="4536"/>
          <w:tab w:val="left" w:pos="6521"/>
          <w:tab w:val="left" w:pos="7655"/>
        </w:tabs>
        <w:ind w:hanging="720"/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sz w:val="24"/>
          <w:szCs w:val="24"/>
        </w:rPr>
        <w:t>Kuntzsch flach</w:t>
      </w:r>
      <w:r w:rsidRPr="007D1DC7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DC7">
        <w:rPr>
          <w:rFonts w:ascii="Arial" w:hAnsi="Arial" w:cs="Arial"/>
          <w:sz w:val="24"/>
          <w:szCs w:val="24"/>
        </w:rPr>
        <w:t xml:space="preserve"> Dadant</w:t>
      </w:r>
      <w:r w:rsidRPr="007D1DC7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1DC7">
        <w:rPr>
          <w:rFonts w:ascii="Arial" w:hAnsi="Arial" w:cs="Arial"/>
          <w:sz w:val="24"/>
          <w:szCs w:val="24"/>
        </w:rPr>
        <w:t xml:space="preserve"> Andere </w:t>
      </w:r>
      <w:r w:rsidRPr="007D1DC7">
        <w:rPr>
          <w:rFonts w:ascii="Arial" w:hAnsi="Arial" w:cs="Arial"/>
          <w:sz w:val="24"/>
          <w:szCs w:val="24"/>
          <w:u w:val="single"/>
        </w:rPr>
        <w:tab/>
      </w:r>
      <w:r w:rsidRPr="007D1DC7">
        <w:rPr>
          <w:rFonts w:ascii="Arial" w:hAnsi="Arial" w:cs="Arial"/>
          <w:sz w:val="24"/>
          <w:szCs w:val="24"/>
        </w:rPr>
        <w:t xml:space="preserve"> x </w:t>
      </w:r>
      <w:r w:rsidRPr="007D1DC7">
        <w:rPr>
          <w:rFonts w:ascii="Arial" w:hAnsi="Arial" w:cs="Arial"/>
          <w:sz w:val="24"/>
          <w:szCs w:val="24"/>
          <w:u w:val="single"/>
        </w:rPr>
        <w:tab/>
      </w:r>
      <w:r w:rsidRPr="007D1DC7">
        <w:rPr>
          <w:rFonts w:ascii="Arial" w:hAnsi="Arial" w:cs="Arial"/>
          <w:sz w:val="24"/>
          <w:szCs w:val="24"/>
        </w:rPr>
        <w:t xml:space="preserve"> mm</w:t>
      </w:r>
    </w:p>
    <w:p w:rsidR="00072323" w:rsidRPr="007D1DC7" w:rsidRDefault="00072323" w:rsidP="00072323">
      <w:pPr>
        <w:pStyle w:val="NurText"/>
        <w:tabs>
          <w:tab w:val="left" w:pos="2835"/>
          <w:tab w:val="left" w:pos="4536"/>
          <w:tab w:val="left" w:pos="6521"/>
        </w:tabs>
        <w:rPr>
          <w:rFonts w:ascii="Arial" w:hAnsi="Arial" w:cs="Arial"/>
          <w:sz w:val="24"/>
          <w:szCs w:val="24"/>
        </w:rPr>
      </w:pPr>
    </w:p>
    <w:p w:rsidR="0001548D" w:rsidRPr="007D1DC7" w:rsidRDefault="0001548D" w:rsidP="00D61B79">
      <w:pPr>
        <w:tabs>
          <w:tab w:val="left" w:pos="2552"/>
          <w:tab w:val="left" w:pos="3969"/>
        </w:tabs>
        <w:rPr>
          <w:rFonts w:ascii="Arial" w:hAnsi="Arial" w:cs="Arial"/>
          <w:sz w:val="24"/>
          <w:szCs w:val="24"/>
          <w:u w:val="single"/>
        </w:rPr>
      </w:pPr>
      <w:r w:rsidRPr="007D1DC7">
        <w:rPr>
          <w:rFonts w:ascii="Arial" w:hAnsi="Arial" w:cs="Arial"/>
          <w:b/>
          <w:sz w:val="24"/>
          <w:szCs w:val="24"/>
        </w:rPr>
        <w:t>Liefermenge: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  <w:r w:rsidR="00D61B79" w:rsidRPr="007D1DC7">
        <w:rPr>
          <w:rFonts w:ascii="Arial" w:hAnsi="Arial" w:cs="Arial"/>
          <w:sz w:val="24"/>
          <w:szCs w:val="24"/>
          <w:u w:val="single"/>
        </w:rPr>
        <w:t xml:space="preserve"> </w:t>
      </w:r>
      <w:r w:rsidRPr="007D1DC7">
        <w:rPr>
          <w:rFonts w:ascii="Arial" w:hAnsi="Arial" w:cs="Arial"/>
          <w:sz w:val="24"/>
          <w:szCs w:val="24"/>
        </w:rPr>
        <w:t>kg</w:t>
      </w:r>
    </w:p>
    <w:p w:rsidR="0001548D" w:rsidRPr="007E42BD" w:rsidRDefault="0001548D" w:rsidP="00E25BF6">
      <w:pPr>
        <w:tabs>
          <w:tab w:val="left" w:pos="2268"/>
          <w:tab w:val="left" w:pos="7371"/>
        </w:tabs>
        <w:spacing w:after="0"/>
        <w:rPr>
          <w:rFonts w:ascii="Arial" w:hAnsi="Arial" w:cs="Arial"/>
          <w:sz w:val="24"/>
          <w:szCs w:val="24"/>
        </w:rPr>
      </w:pPr>
      <w:r w:rsidRPr="007E42BD">
        <w:rPr>
          <w:rFonts w:ascii="Arial" w:hAnsi="Arial" w:cs="Arial"/>
          <w:sz w:val="24"/>
          <w:szCs w:val="24"/>
        </w:rPr>
        <w:t>Die Angabe der Liefermenge ist freiwillig. Die bei uns ermittelte Menge ist Grund</w:t>
      </w:r>
      <w:r w:rsidR="00BD2CA4" w:rsidRPr="007E42BD">
        <w:rPr>
          <w:rFonts w:ascii="Arial" w:hAnsi="Arial" w:cs="Arial"/>
          <w:sz w:val="24"/>
          <w:szCs w:val="24"/>
        </w:rPr>
        <w:t>lage der Berechnung.</w:t>
      </w:r>
      <w:r w:rsidR="007E42BD">
        <w:rPr>
          <w:rFonts w:ascii="Arial" w:hAnsi="Arial" w:cs="Arial"/>
          <w:sz w:val="24"/>
          <w:szCs w:val="24"/>
        </w:rPr>
        <w:t xml:space="preserve"> </w:t>
      </w:r>
      <w:r w:rsidR="007E42BD" w:rsidRPr="007E42BD">
        <w:rPr>
          <w:rFonts w:ascii="Arial" w:hAnsi="Arial" w:cs="Arial"/>
          <w:sz w:val="24"/>
          <w:szCs w:val="24"/>
        </w:rPr>
        <w:t>Aufgrund der Produktion kann die Liefermenge geringfügig von der Abgabemenge abweichen, je n</w:t>
      </w:r>
      <w:r w:rsidR="007E42BD">
        <w:rPr>
          <w:rFonts w:ascii="Arial" w:hAnsi="Arial" w:cs="Arial"/>
          <w:sz w:val="24"/>
          <w:szCs w:val="24"/>
        </w:rPr>
        <w:t xml:space="preserve">ach Verunreinigung des Wachses. </w:t>
      </w:r>
      <w:r w:rsidR="007D1DC7" w:rsidRPr="007E42BD">
        <w:rPr>
          <w:rFonts w:ascii="Arial" w:hAnsi="Arial" w:cs="Arial"/>
          <w:sz w:val="24"/>
          <w:szCs w:val="24"/>
        </w:rPr>
        <w:t xml:space="preserve">Die </w:t>
      </w:r>
      <w:r w:rsidR="00D949F1">
        <w:rPr>
          <w:rFonts w:ascii="Arial" w:hAnsi="Arial" w:cs="Arial"/>
          <w:sz w:val="24"/>
          <w:szCs w:val="24"/>
        </w:rPr>
        <w:t>U</w:t>
      </w:r>
      <w:r w:rsidR="007D1DC7" w:rsidRPr="007E42BD">
        <w:rPr>
          <w:rFonts w:ascii="Arial" w:hAnsi="Arial" w:cs="Arial"/>
          <w:sz w:val="24"/>
          <w:szCs w:val="24"/>
        </w:rPr>
        <w:t>marbeitungs</w:t>
      </w:r>
      <w:r w:rsidR="00D949F1">
        <w:rPr>
          <w:rFonts w:ascii="Arial" w:hAnsi="Arial" w:cs="Arial"/>
          <w:sz w:val="24"/>
          <w:szCs w:val="24"/>
        </w:rPr>
        <w:t>-</w:t>
      </w:r>
      <w:r w:rsidR="007D1DC7" w:rsidRPr="007E42BD">
        <w:rPr>
          <w:rFonts w:ascii="Arial" w:hAnsi="Arial" w:cs="Arial"/>
          <w:sz w:val="24"/>
          <w:szCs w:val="24"/>
        </w:rPr>
        <w:t>zeit ist abhängig von der Auftragslage. In der Regel liegt die Umarbeitungszeit bei 8 bis 12 Wochen.</w:t>
      </w:r>
    </w:p>
    <w:p w:rsidR="007D1DC7" w:rsidRPr="007D1DC7" w:rsidRDefault="007D1DC7" w:rsidP="00E25BF6">
      <w:pPr>
        <w:tabs>
          <w:tab w:val="left" w:pos="2268"/>
          <w:tab w:val="left" w:pos="7371"/>
        </w:tabs>
        <w:spacing w:after="0"/>
        <w:rPr>
          <w:rFonts w:ascii="Arial" w:hAnsi="Arial" w:cs="Arial"/>
          <w:sz w:val="24"/>
          <w:szCs w:val="24"/>
        </w:rPr>
      </w:pPr>
    </w:p>
    <w:p w:rsidR="0085532F" w:rsidRDefault="00BD2CA4" w:rsidP="005924F9">
      <w:pPr>
        <w:pStyle w:val="Listenabsatz"/>
        <w:numPr>
          <w:ilvl w:val="0"/>
          <w:numId w:val="4"/>
        </w:numPr>
        <w:tabs>
          <w:tab w:val="clear" w:pos="720"/>
          <w:tab w:val="num" w:pos="284"/>
          <w:tab w:val="left" w:pos="4536"/>
        </w:tabs>
        <w:ind w:hanging="720"/>
        <w:jc w:val="center"/>
        <w:rPr>
          <w:rFonts w:ascii="Arial" w:hAnsi="Arial" w:cs="Arial"/>
          <w:sz w:val="24"/>
          <w:szCs w:val="24"/>
        </w:rPr>
      </w:pPr>
      <w:r w:rsidRPr="005924F9">
        <w:rPr>
          <w:rFonts w:ascii="Arial" w:hAnsi="Arial" w:cs="Arial"/>
          <w:sz w:val="24"/>
          <w:szCs w:val="24"/>
        </w:rPr>
        <w:t>Abholung</w:t>
      </w:r>
      <w:r w:rsidR="00A461E5" w:rsidRPr="005924F9">
        <w:rPr>
          <w:rFonts w:ascii="Arial" w:hAnsi="Arial" w:cs="Arial"/>
          <w:sz w:val="24"/>
          <w:szCs w:val="24"/>
        </w:rPr>
        <w:tab/>
      </w:r>
      <w:r w:rsidR="005924F9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68B18E85" wp14:editId="7EB56246">
            <wp:extent cx="146050" cy="128801"/>
            <wp:effectExtent l="0" t="0" r="6350" b="508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C85B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21" cy="13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32F">
        <w:rPr>
          <w:rFonts w:ascii="Arial" w:hAnsi="Arial" w:cs="Arial"/>
          <w:sz w:val="24"/>
          <w:szCs w:val="24"/>
        </w:rPr>
        <w:t xml:space="preserve"> Paketdienst</w:t>
      </w:r>
    </w:p>
    <w:p w:rsidR="00BD2CA4" w:rsidRPr="005924F9" w:rsidRDefault="0085532F" w:rsidP="0085532F">
      <w:pPr>
        <w:pStyle w:val="Listenabsatz"/>
        <w:tabs>
          <w:tab w:val="left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2CA4" w:rsidRPr="005924F9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Verpackung &amp; Versand </w:t>
      </w:r>
      <w:r w:rsidR="00BD2CA4" w:rsidRPr="005924F9">
        <w:rPr>
          <w:rFonts w:ascii="Arial" w:hAnsi="Arial" w:cs="Arial"/>
          <w:b/>
          <w:sz w:val="24"/>
          <w:szCs w:val="24"/>
        </w:rPr>
        <w:t>kostenpflichtig)</w:t>
      </w:r>
    </w:p>
    <w:p w:rsidR="00BD2CA4" w:rsidRPr="007D1DC7" w:rsidRDefault="007E42BD" w:rsidP="007E42BD">
      <w:pPr>
        <w:tabs>
          <w:tab w:val="left" w:pos="2268"/>
          <w:tab w:val="left" w:pos="7371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D2CA4" w:rsidRPr="007D1DC7">
        <w:rPr>
          <w:rFonts w:ascii="Arial" w:hAnsi="Arial" w:cs="Arial"/>
          <w:b/>
          <w:sz w:val="24"/>
          <w:szCs w:val="24"/>
        </w:rPr>
        <w:t>Seuchenwachsbelehrung:</w:t>
      </w:r>
      <w:r w:rsidR="00BD2CA4" w:rsidRPr="007D1DC7">
        <w:rPr>
          <w:rFonts w:ascii="Arial" w:hAnsi="Arial" w:cs="Arial"/>
          <w:b/>
          <w:sz w:val="24"/>
          <w:szCs w:val="24"/>
        </w:rPr>
        <w:br/>
        <w:t>Die / Der Imker</w:t>
      </w:r>
      <w:r w:rsidR="005924F9">
        <w:rPr>
          <w:rFonts w:ascii="Arial" w:hAnsi="Arial" w:cs="Arial"/>
          <w:b/>
          <w:sz w:val="24"/>
          <w:szCs w:val="24"/>
        </w:rPr>
        <w:t>*</w:t>
      </w:r>
      <w:r w:rsidR="00BD2CA4" w:rsidRPr="007D1DC7">
        <w:rPr>
          <w:rFonts w:ascii="Arial" w:hAnsi="Arial" w:cs="Arial"/>
          <w:b/>
          <w:sz w:val="24"/>
          <w:szCs w:val="24"/>
        </w:rPr>
        <w:t>In bestätigt durch ihre</w:t>
      </w:r>
      <w:r>
        <w:rPr>
          <w:rFonts w:ascii="Arial" w:hAnsi="Arial" w:cs="Arial"/>
          <w:b/>
          <w:sz w:val="24"/>
          <w:szCs w:val="24"/>
        </w:rPr>
        <w:t xml:space="preserve"> / seine Unterschrift, dass das</w:t>
      </w:r>
      <w:r>
        <w:rPr>
          <w:rFonts w:ascii="Arial" w:hAnsi="Arial" w:cs="Arial"/>
          <w:b/>
          <w:sz w:val="24"/>
          <w:szCs w:val="24"/>
        </w:rPr>
        <w:br/>
      </w:r>
      <w:r w:rsidR="00BD2CA4" w:rsidRPr="007D1DC7">
        <w:rPr>
          <w:rFonts w:ascii="Arial" w:hAnsi="Arial" w:cs="Arial"/>
          <w:b/>
          <w:sz w:val="24"/>
          <w:szCs w:val="24"/>
        </w:rPr>
        <w:t xml:space="preserve">angelieferte Bienenwachs frei </w:t>
      </w:r>
      <w:r>
        <w:rPr>
          <w:rFonts w:ascii="Arial" w:hAnsi="Arial" w:cs="Arial"/>
          <w:b/>
          <w:sz w:val="24"/>
          <w:szCs w:val="24"/>
        </w:rPr>
        <w:t>von jedweden Bienenseuchen ist.</w:t>
      </w:r>
      <w:r>
        <w:rPr>
          <w:rFonts w:ascii="Arial" w:hAnsi="Arial" w:cs="Arial"/>
          <w:b/>
          <w:sz w:val="24"/>
          <w:szCs w:val="24"/>
        </w:rPr>
        <w:br/>
      </w:r>
      <w:r w:rsidR="00BD2CA4" w:rsidRPr="007D1DC7">
        <w:rPr>
          <w:rFonts w:ascii="Arial" w:hAnsi="Arial" w:cs="Arial"/>
          <w:b/>
          <w:sz w:val="24"/>
          <w:szCs w:val="24"/>
        </w:rPr>
        <w:t>(keine Annahme von Seuchenwachs!)</w:t>
      </w:r>
    </w:p>
    <w:p w:rsidR="007D1DC7" w:rsidRDefault="007D1DC7" w:rsidP="00A461E5">
      <w:pPr>
        <w:tabs>
          <w:tab w:val="left" w:pos="1134"/>
          <w:tab w:val="left" w:pos="3402"/>
          <w:tab w:val="left" w:pos="3969"/>
          <w:tab w:val="left" w:pos="5529"/>
          <w:tab w:val="left" w:pos="8505"/>
        </w:tabs>
        <w:rPr>
          <w:rFonts w:ascii="Arial" w:hAnsi="Arial" w:cs="Arial"/>
          <w:sz w:val="24"/>
          <w:szCs w:val="24"/>
        </w:rPr>
      </w:pPr>
    </w:p>
    <w:p w:rsidR="00BD2CA4" w:rsidRPr="007D1DC7" w:rsidRDefault="00A461E5" w:rsidP="00A461E5">
      <w:pPr>
        <w:tabs>
          <w:tab w:val="left" w:pos="1134"/>
          <w:tab w:val="left" w:pos="3402"/>
          <w:tab w:val="left" w:pos="3969"/>
          <w:tab w:val="left" w:pos="5529"/>
          <w:tab w:val="left" w:pos="8505"/>
        </w:tabs>
        <w:rPr>
          <w:rFonts w:ascii="Arial" w:hAnsi="Arial" w:cs="Arial"/>
          <w:sz w:val="24"/>
          <w:szCs w:val="24"/>
          <w:u w:val="single"/>
        </w:rPr>
      </w:pPr>
      <w:r w:rsidRPr="007D1DC7">
        <w:rPr>
          <w:rFonts w:ascii="Arial" w:hAnsi="Arial" w:cs="Arial"/>
          <w:sz w:val="24"/>
          <w:szCs w:val="24"/>
        </w:rPr>
        <w:t>Datum: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  <w:r w:rsidRPr="007D1DC7">
        <w:rPr>
          <w:rFonts w:ascii="Arial" w:hAnsi="Arial" w:cs="Arial"/>
          <w:sz w:val="24"/>
          <w:szCs w:val="24"/>
        </w:rPr>
        <w:tab/>
        <w:t>Unterschrift:</w:t>
      </w:r>
      <w:r w:rsidRPr="007D1DC7">
        <w:rPr>
          <w:rFonts w:ascii="Arial" w:hAnsi="Arial" w:cs="Arial"/>
          <w:sz w:val="24"/>
          <w:szCs w:val="24"/>
        </w:rPr>
        <w:tab/>
      </w:r>
      <w:r w:rsidRPr="007D1DC7">
        <w:rPr>
          <w:rFonts w:ascii="Arial" w:hAnsi="Arial" w:cs="Arial"/>
          <w:sz w:val="24"/>
          <w:szCs w:val="24"/>
          <w:u w:val="single"/>
        </w:rPr>
        <w:tab/>
      </w:r>
    </w:p>
    <w:p w:rsidR="00A461E5" w:rsidRPr="007D1DC7" w:rsidRDefault="00A461E5" w:rsidP="007D1DC7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7D1DC7">
        <w:rPr>
          <w:rFonts w:ascii="Arial" w:hAnsi="Arial" w:cs="Arial"/>
          <w:b/>
          <w:sz w:val="24"/>
          <w:szCs w:val="24"/>
        </w:rPr>
        <w:t>Ansprechpartner:</w:t>
      </w:r>
      <w:r w:rsidR="00D61B79" w:rsidRPr="007D1DC7">
        <w:rPr>
          <w:rFonts w:ascii="Arial" w:hAnsi="Arial" w:cs="Arial"/>
          <w:b/>
          <w:sz w:val="24"/>
          <w:szCs w:val="24"/>
        </w:rPr>
        <w:tab/>
      </w:r>
      <w:r w:rsidR="00D61B79" w:rsidRPr="007D1DC7">
        <w:rPr>
          <w:rFonts w:ascii="Arial" w:hAnsi="Arial" w:cs="Arial"/>
          <w:sz w:val="24"/>
          <w:szCs w:val="24"/>
        </w:rPr>
        <w:t>Tel.: 04791 / 80 790 – 12</w:t>
      </w:r>
      <w:r w:rsidR="00492A95" w:rsidRPr="007D1DC7">
        <w:rPr>
          <w:rFonts w:ascii="Arial" w:hAnsi="Arial" w:cs="Arial"/>
          <w:b/>
          <w:sz w:val="24"/>
          <w:szCs w:val="24"/>
        </w:rPr>
        <w:br/>
      </w:r>
      <w:r w:rsidRPr="007D1DC7">
        <w:rPr>
          <w:rFonts w:ascii="Arial" w:hAnsi="Arial" w:cs="Arial"/>
          <w:sz w:val="24"/>
          <w:szCs w:val="24"/>
        </w:rPr>
        <w:t>Hanno de Groot</w:t>
      </w:r>
      <w:r w:rsidR="00D61B79" w:rsidRPr="007D1DC7">
        <w:rPr>
          <w:rFonts w:ascii="Arial" w:hAnsi="Arial" w:cs="Arial"/>
          <w:sz w:val="24"/>
          <w:szCs w:val="24"/>
        </w:rPr>
        <w:tab/>
        <w:t>Fax: 04791 / 80 790 – 99</w:t>
      </w:r>
      <w:r w:rsidR="00450750">
        <w:rPr>
          <w:rFonts w:ascii="Arial" w:hAnsi="Arial" w:cs="Arial"/>
          <w:sz w:val="24"/>
          <w:szCs w:val="24"/>
        </w:rPr>
        <w:t xml:space="preserve"> Martinshof OHZ</w:t>
      </w:r>
      <w:r w:rsidRPr="007D1DC7">
        <w:rPr>
          <w:rFonts w:ascii="Arial" w:hAnsi="Arial" w:cs="Arial"/>
          <w:sz w:val="24"/>
          <w:szCs w:val="24"/>
        </w:rPr>
        <w:br/>
        <w:t>Jacob-Frerichs-Str. 8</w:t>
      </w:r>
      <w:r w:rsidR="00D61B79" w:rsidRPr="007D1DC7">
        <w:rPr>
          <w:rFonts w:ascii="Arial" w:hAnsi="Arial" w:cs="Arial"/>
          <w:sz w:val="24"/>
          <w:szCs w:val="24"/>
        </w:rPr>
        <w:t>, 27711 Osterholz-Scharmbeck</w:t>
      </w:r>
      <w:r w:rsidR="00D61B79" w:rsidRPr="007D1DC7">
        <w:rPr>
          <w:rFonts w:ascii="Arial" w:hAnsi="Arial" w:cs="Arial"/>
          <w:sz w:val="24"/>
          <w:szCs w:val="24"/>
        </w:rPr>
        <w:br/>
      </w:r>
      <w:hyperlink r:id="rId8" w:history="1">
        <w:r w:rsidR="00492A95" w:rsidRPr="007D1DC7">
          <w:rPr>
            <w:rStyle w:val="Hyperlink"/>
            <w:rFonts w:ascii="Arial" w:hAnsi="Arial" w:cs="Arial"/>
            <w:sz w:val="24"/>
            <w:szCs w:val="24"/>
          </w:rPr>
          <w:t>Hanno.deGroo</w:t>
        </w:r>
        <w:bookmarkStart w:id="0" w:name="_GoBack"/>
        <w:bookmarkEnd w:id="0"/>
        <w:r w:rsidR="00492A95" w:rsidRPr="007D1DC7">
          <w:rPr>
            <w:rStyle w:val="Hyperlink"/>
            <w:rFonts w:ascii="Arial" w:hAnsi="Arial" w:cs="Arial"/>
            <w:sz w:val="24"/>
            <w:szCs w:val="24"/>
          </w:rPr>
          <w:t>t@werkstattnord.de</w:t>
        </w:r>
      </w:hyperlink>
    </w:p>
    <w:sectPr w:rsidR="00A461E5" w:rsidRPr="007D1DC7" w:rsidSect="007E42BD">
      <w:headerReference w:type="default" r:id="rId9"/>
      <w:footerReference w:type="default" r:id="rId10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E17" w:rsidRDefault="00654E17" w:rsidP="002B0C63">
      <w:pPr>
        <w:spacing w:after="0" w:line="240" w:lineRule="auto"/>
      </w:pPr>
      <w:r>
        <w:separator/>
      </w:r>
    </w:p>
  </w:endnote>
  <w:endnote w:type="continuationSeparator" w:id="0">
    <w:p w:rsidR="00654E17" w:rsidRDefault="00654E17" w:rsidP="002B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63" w:rsidRPr="006C4001" w:rsidRDefault="006C4001" w:rsidP="006C4001">
    <w:pPr>
      <w:pStyle w:val="Fuzeile"/>
    </w:pPr>
    <w:fldSimple w:instr=" FILENAME \* MERGEFORMAT ">
      <w:r>
        <w:rPr>
          <w:noProof/>
        </w:rPr>
        <w:t>200_04_F_Anlieferungsprotokoll Bienenwachs_2024_05_31.docx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E17" w:rsidRDefault="00654E17" w:rsidP="002B0C63">
      <w:pPr>
        <w:spacing w:after="0" w:line="240" w:lineRule="auto"/>
      </w:pPr>
      <w:r>
        <w:separator/>
      </w:r>
    </w:p>
  </w:footnote>
  <w:footnote w:type="continuationSeparator" w:id="0">
    <w:p w:rsidR="00654E17" w:rsidRDefault="00654E17" w:rsidP="002B0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63" w:rsidRDefault="00450750" w:rsidP="00450750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1545405" cy="675162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tinshof_OHZ_2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405" cy="675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7" o:spid="_x0000_i1026" type="#_x0000_t75" style="width:95.25pt;height:84pt;visibility:visible;mso-wrap-style:square" o:bullet="t">
        <v:imagedata r:id="rId1" o:title=""/>
      </v:shape>
    </w:pict>
  </w:numPicBullet>
  <w:abstractNum w:abstractNumId="0" w15:restartNumberingAfterBreak="0">
    <w:nsid w:val="1B764223"/>
    <w:multiLevelType w:val="hybridMultilevel"/>
    <w:tmpl w:val="D834DDE4"/>
    <w:lvl w:ilvl="0" w:tplc="1E52B3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61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A8BC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0CD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6A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8A1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A2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61B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2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BF38CE"/>
    <w:multiLevelType w:val="hybridMultilevel"/>
    <w:tmpl w:val="F4947422"/>
    <w:lvl w:ilvl="0" w:tplc="A8C03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CA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0C0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88A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308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B0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888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96D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2E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2319B7"/>
    <w:multiLevelType w:val="hybridMultilevel"/>
    <w:tmpl w:val="77E891BA"/>
    <w:lvl w:ilvl="0" w:tplc="22E2B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28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EAE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1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A7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429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A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C1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0492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0E73AA"/>
    <w:multiLevelType w:val="hybridMultilevel"/>
    <w:tmpl w:val="06E6F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63"/>
    <w:rsid w:val="0001548D"/>
    <w:rsid w:val="00041FCF"/>
    <w:rsid w:val="00072323"/>
    <w:rsid w:val="0007408C"/>
    <w:rsid w:val="00137E6B"/>
    <w:rsid w:val="00274D5B"/>
    <w:rsid w:val="002B0C63"/>
    <w:rsid w:val="00345559"/>
    <w:rsid w:val="00410C61"/>
    <w:rsid w:val="00450750"/>
    <w:rsid w:val="00492A95"/>
    <w:rsid w:val="005924F9"/>
    <w:rsid w:val="00654E17"/>
    <w:rsid w:val="006C4001"/>
    <w:rsid w:val="007D1DC7"/>
    <w:rsid w:val="007E42BD"/>
    <w:rsid w:val="0085532F"/>
    <w:rsid w:val="00A421B3"/>
    <w:rsid w:val="00A461E5"/>
    <w:rsid w:val="00AB4329"/>
    <w:rsid w:val="00B05F22"/>
    <w:rsid w:val="00B46679"/>
    <w:rsid w:val="00BD2CA4"/>
    <w:rsid w:val="00D33ED4"/>
    <w:rsid w:val="00D43FC2"/>
    <w:rsid w:val="00D61B79"/>
    <w:rsid w:val="00D949F1"/>
    <w:rsid w:val="00E2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4675AC-7118-4A0D-BC7D-5AC6EB11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E6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0C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0C63"/>
  </w:style>
  <w:style w:type="paragraph" w:styleId="Fuzeile">
    <w:name w:val="footer"/>
    <w:basedOn w:val="Standard"/>
    <w:link w:val="FuzeileZchn"/>
    <w:uiPriority w:val="99"/>
    <w:unhideWhenUsed/>
    <w:rsid w:val="002B0C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0C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0C6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A4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2A9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072323"/>
    <w:pPr>
      <w:spacing w:after="0" w:line="240" w:lineRule="auto"/>
    </w:pPr>
    <w:rPr>
      <w:rFonts w:ascii="Consolas" w:hAnsi="Consolas" w:cs="Consolas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rsid w:val="00072323"/>
    <w:rPr>
      <w:rFonts w:ascii="Consolas" w:eastAsia="Calibri" w:hAnsi="Consolas" w:cs="Consolas"/>
      <w:sz w:val="21"/>
      <w:szCs w:val="21"/>
    </w:rPr>
  </w:style>
  <w:style w:type="paragraph" w:styleId="Listenabsatz">
    <w:name w:val="List Paragraph"/>
    <w:basedOn w:val="Standard"/>
    <w:uiPriority w:val="34"/>
    <w:qFormat/>
    <w:rsid w:val="0059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9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o.deGroot@werkstattnord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Werkstatt Bremen</Company>
  <LinksUpToDate>false</LinksUpToDate>
  <CharactersWithSpaces>1157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mailto:Hanno.deGroot@werkstattnord.de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helge.giepz</dc:creator>
  <cp:keywords/>
  <cp:lastModifiedBy>Giepz Helge</cp:lastModifiedBy>
  <cp:revision>3</cp:revision>
  <cp:lastPrinted>2019-01-15T11:22:00Z</cp:lastPrinted>
  <dcterms:created xsi:type="dcterms:W3CDTF">2024-05-31T09:28:00Z</dcterms:created>
  <dcterms:modified xsi:type="dcterms:W3CDTF">2024-05-31T09:28:00Z</dcterms:modified>
</cp:coreProperties>
</file>